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E383F" w14:textId="77777777" w:rsidR="00584B9F" w:rsidRDefault="00584B9F" w:rsidP="00584B9F">
      <w:pPr>
        <w:pStyle w:val="a3"/>
        <w:ind w:left="0" w:firstLine="0"/>
        <w:jc w:val="center"/>
        <w:rPr>
          <w:b/>
        </w:rPr>
      </w:pPr>
      <w:r>
        <w:rPr>
          <w:b/>
        </w:rPr>
        <w:t>Особенности</w:t>
      </w:r>
      <w:r>
        <w:rPr>
          <w:b/>
          <w:spacing w:val="-5"/>
        </w:rPr>
        <w:t xml:space="preserve"> </w:t>
      </w:r>
      <w:r>
        <w:rPr>
          <w:b/>
        </w:rPr>
        <w:t>проведения</w:t>
      </w:r>
      <w:r>
        <w:rPr>
          <w:b/>
          <w:spacing w:val="-5"/>
        </w:rPr>
        <w:t xml:space="preserve"> </w:t>
      </w:r>
      <w:r>
        <w:rPr>
          <w:b/>
        </w:rPr>
        <w:t>приема</w:t>
      </w:r>
      <w:r>
        <w:rPr>
          <w:b/>
          <w:spacing w:val="-5"/>
        </w:rPr>
        <w:t xml:space="preserve"> </w:t>
      </w:r>
      <w:r>
        <w:rPr>
          <w:b/>
        </w:rPr>
        <w:t xml:space="preserve">поступающих </w:t>
      </w:r>
    </w:p>
    <w:p w14:paraId="7420BC93" w14:textId="77777777" w:rsidR="00584B9F" w:rsidRDefault="00584B9F" w:rsidP="00584B9F">
      <w:pPr>
        <w:pStyle w:val="a3"/>
        <w:ind w:left="0" w:firstLine="0"/>
        <w:jc w:val="center"/>
        <w:rPr>
          <w:b/>
        </w:rPr>
      </w:pPr>
      <w:r>
        <w:rPr>
          <w:b/>
        </w:rPr>
        <w:t xml:space="preserve">с ограниченными возможностями здоровья </w:t>
      </w:r>
    </w:p>
    <w:p w14:paraId="26EF3EA0" w14:textId="77777777" w:rsidR="00584B9F" w:rsidRDefault="00584B9F" w:rsidP="00584B9F">
      <w:pPr>
        <w:pStyle w:val="a3"/>
        <w:ind w:left="0" w:firstLine="0"/>
        <w:jc w:val="center"/>
        <w:rPr>
          <w:b/>
        </w:rPr>
      </w:pPr>
      <w:r>
        <w:rPr>
          <w:b/>
        </w:rPr>
        <w:t>на обучение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дополнительным</w:t>
      </w:r>
      <w:r>
        <w:rPr>
          <w:b/>
          <w:spacing w:val="-7"/>
        </w:rPr>
        <w:t xml:space="preserve"> </w:t>
      </w:r>
      <w:r>
        <w:rPr>
          <w:b/>
        </w:rPr>
        <w:t>предпрофессиональным</w:t>
      </w:r>
      <w:r>
        <w:rPr>
          <w:b/>
          <w:spacing w:val="-6"/>
        </w:rPr>
        <w:t xml:space="preserve"> </w:t>
      </w:r>
      <w:r>
        <w:rPr>
          <w:b/>
        </w:rPr>
        <w:t>программам</w:t>
      </w:r>
    </w:p>
    <w:p w14:paraId="43425744" w14:textId="77777777" w:rsidR="00584B9F" w:rsidRDefault="00584B9F" w:rsidP="00584B9F">
      <w:pPr>
        <w:pStyle w:val="a3"/>
        <w:ind w:left="0" w:firstLine="0"/>
        <w:jc w:val="left"/>
        <w:rPr>
          <w:sz w:val="26"/>
        </w:rPr>
      </w:pPr>
    </w:p>
    <w:p w14:paraId="631AAF0E" w14:textId="51AF2C3A" w:rsidR="00584B9F" w:rsidRDefault="00584B9F" w:rsidP="00584B9F">
      <w:pPr>
        <w:tabs>
          <w:tab w:val="left" w:pos="1306"/>
        </w:tabs>
        <w:ind w:firstLine="709"/>
        <w:jc w:val="both"/>
        <w:rPr>
          <w:sz w:val="24"/>
        </w:rPr>
      </w:pPr>
      <w:r>
        <w:rPr>
          <w:color w:val="21262E"/>
          <w:sz w:val="24"/>
        </w:rPr>
        <w:t>1. Родители (законные представители) детей с ограниченными возможностями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здоровья при поступлении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в МА</w:t>
      </w:r>
      <w:bookmarkStart w:id="0" w:name="_GoBack"/>
      <w:bookmarkEnd w:id="0"/>
      <w:r>
        <w:rPr>
          <w:color w:val="21262E"/>
          <w:sz w:val="24"/>
        </w:rPr>
        <w:t>У ДО «ДШИ № 44»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к документам, указанным в Положении о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приеме на обучение по дополнительным предпрофессиональным программам в области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искусств,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предоставляют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в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приемную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комиссию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медицинское</w:t>
      </w:r>
      <w:r>
        <w:rPr>
          <w:color w:val="21262E"/>
          <w:spacing w:val="1"/>
          <w:sz w:val="24"/>
        </w:rPr>
        <w:t xml:space="preserve"> </w:t>
      </w:r>
      <w:proofErr w:type="gramStart"/>
      <w:r>
        <w:rPr>
          <w:color w:val="21262E"/>
          <w:sz w:val="24"/>
        </w:rPr>
        <w:t>заключение,</w:t>
      </w:r>
      <w:r>
        <w:rPr>
          <w:color w:val="21262E"/>
          <w:spacing w:val="-57"/>
          <w:sz w:val="24"/>
        </w:rPr>
        <w:t xml:space="preserve"> </w:t>
      </w:r>
      <w:r>
        <w:rPr>
          <w:color w:val="21262E"/>
          <w:sz w:val="24"/>
        </w:rPr>
        <w:t xml:space="preserve"> подтверждающее</w:t>
      </w:r>
      <w:proofErr w:type="gramEnd"/>
      <w:r>
        <w:rPr>
          <w:color w:val="21262E"/>
          <w:spacing w:val="-2"/>
          <w:sz w:val="24"/>
        </w:rPr>
        <w:t xml:space="preserve"> </w:t>
      </w:r>
      <w:r>
        <w:rPr>
          <w:color w:val="21262E"/>
          <w:sz w:val="24"/>
        </w:rPr>
        <w:t>принадлежность</w:t>
      </w:r>
      <w:r>
        <w:rPr>
          <w:color w:val="21262E"/>
          <w:spacing w:val="-1"/>
          <w:sz w:val="24"/>
        </w:rPr>
        <w:t xml:space="preserve"> </w:t>
      </w:r>
      <w:r>
        <w:rPr>
          <w:color w:val="21262E"/>
          <w:sz w:val="24"/>
        </w:rPr>
        <w:t>ребенка</w:t>
      </w:r>
      <w:r>
        <w:rPr>
          <w:color w:val="21262E"/>
          <w:spacing w:val="-2"/>
          <w:sz w:val="24"/>
        </w:rPr>
        <w:t xml:space="preserve"> </w:t>
      </w:r>
      <w:r>
        <w:rPr>
          <w:color w:val="21262E"/>
          <w:sz w:val="24"/>
        </w:rPr>
        <w:t>к соответствующей</w:t>
      </w:r>
      <w:r>
        <w:rPr>
          <w:color w:val="21262E"/>
          <w:spacing w:val="-1"/>
          <w:sz w:val="24"/>
        </w:rPr>
        <w:t xml:space="preserve"> </w:t>
      </w:r>
      <w:r>
        <w:rPr>
          <w:color w:val="21262E"/>
          <w:sz w:val="24"/>
        </w:rPr>
        <w:t>категории.</w:t>
      </w:r>
    </w:p>
    <w:p w14:paraId="11BAA6BF" w14:textId="77777777" w:rsidR="00584B9F" w:rsidRDefault="00584B9F" w:rsidP="00584B9F">
      <w:pPr>
        <w:tabs>
          <w:tab w:val="left" w:pos="1306"/>
        </w:tabs>
        <w:ind w:firstLine="709"/>
        <w:jc w:val="both"/>
        <w:rPr>
          <w:sz w:val="24"/>
        </w:rPr>
      </w:pPr>
      <w:r>
        <w:rPr>
          <w:color w:val="21262E"/>
          <w:sz w:val="24"/>
        </w:rPr>
        <w:t>2. Поступающие с ограниченными возможностями здоровья проходят процедуру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отбора с учетом особенностей развития, индивидуальных возможностей и состояния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здоровья.</w:t>
      </w:r>
    </w:p>
    <w:p w14:paraId="409BAE20" w14:textId="77777777" w:rsidR="00584B9F" w:rsidRDefault="00584B9F" w:rsidP="00584B9F">
      <w:pPr>
        <w:tabs>
          <w:tab w:val="left" w:pos="1306"/>
        </w:tabs>
        <w:ind w:firstLine="709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color w:val="21262E"/>
          <w:sz w:val="24"/>
        </w:rPr>
        <w:t>Процедура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отбора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проводится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в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индивидуальном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порядке,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допускается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присутствие</w:t>
      </w:r>
      <w:r>
        <w:rPr>
          <w:color w:val="21262E"/>
          <w:spacing w:val="-2"/>
          <w:sz w:val="24"/>
        </w:rPr>
        <w:t xml:space="preserve"> </w:t>
      </w:r>
      <w:r>
        <w:rPr>
          <w:color w:val="21262E"/>
          <w:sz w:val="24"/>
        </w:rPr>
        <w:t>родителей.</w:t>
      </w:r>
    </w:p>
    <w:p w14:paraId="2F73D911" w14:textId="77777777" w:rsidR="00584B9F" w:rsidRDefault="00584B9F" w:rsidP="00584B9F">
      <w:pPr>
        <w:tabs>
          <w:tab w:val="left" w:pos="1306"/>
        </w:tabs>
        <w:ind w:firstLine="709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color w:val="21262E"/>
          <w:sz w:val="24"/>
        </w:rPr>
        <w:t>Зачисление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поступающих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с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ограниченными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возможностями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здоровья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осуществляется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в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общем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порядке,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на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основании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решения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комиссии</w:t>
      </w:r>
      <w:r>
        <w:rPr>
          <w:color w:val="21262E"/>
          <w:spacing w:val="1"/>
          <w:sz w:val="24"/>
        </w:rPr>
        <w:t xml:space="preserve"> по индивидуальному отбору поступающих </w:t>
      </w:r>
      <w:r>
        <w:rPr>
          <w:color w:val="21262E"/>
          <w:sz w:val="24"/>
        </w:rPr>
        <w:t>и</w:t>
      </w:r>
      <w:r>
        <w:rPr>
          <w:color w:val="21262E"/>
          <w:spacing w:val="1"/>
          <w:sz w:val="24"/>
        </w:rPr>
        <w:t xml:space="preserve"> </w:t>
      </w:r>
      <w:r>
        <w:rPr>
          <w:color w:val="21262E"/>
          <w:sz w:val="24"/>
        </w:rPr>
        <w:t>оформляется</w:t>
      </w:r>
      <w:r>
        <w:rPr>
          <w:color w:val="21262E"/>
          <w:spacing w:val="-1"/>
          <w:sz w:val="24"/>
        </w:rPr>
        <w:t xml:space="preserve"> </w:t>
      </w:r>
      <w:r>
        <w:rPr>
          <w:color w:val="21262E"/>
          <w:sz w:val="24"/>
        </w:rPr>
        <w:t>приказом</w:t>
      </w:r>
      <w:r>
        <w:rPr>
          <w:color w:val="21262E"/>
          <w:spacing w:val="-4"/>
          <w:sz w:val="24"/>
        </w:rPr>
        <w:t xml:space="preserve"> </w:t>
      </w:r>
      <w:r>
        <w:rPr>
          <w:color w:val="21262E"/>
          <w:sz w:val="24"/>
        </w:rPr>
        <w:t>директора.</w:t>
      </w:r>
    </w:p>
    <w:p w14:paraId="0974A2A2" w14:textId="7E3A9A8E" w:rsidR="0060753C" w:rsidRDefault="0060753C" w:rsidP="00584B9F"/>
    <w:sectPr w:rsidR="0060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74"/>
    <w:rsid w:val="00137640"/>
    <w:rsid w:val="00584B9F"/>
    <w:rsid w:val="0060753C"/>
    <w:rsid w:val="008F5C74"/>
    <w:rsid w:val="009A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9B00"/>
  <w15:chartTrackingRefBased/>
  <w15:docId w15:val="{E236098B-098D-4768-A181-D9EFE301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84B9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84B9F"/>
    <w:pPr>
      <w:ind w:left="305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84B9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7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Нелля Пасынкова</dc:creator>
  <cp:keywords/>
  <dc:description/>
  <cp:lastModifiedBy>Нелля Пасынкова</cp:lastModifiedBy>
  <cp:revision>3</cp:revision>
  <dcterms:created xsi:type="dcterms:W3CDTF">2024-04-01T04:45:00Z</dcterms:created>
  <dcterms:modified xsi:type="dcterms:W3CDTF">2024-04-02T01:40:00Z</dcterms:modified>
</cp:coreProperties>
</file>